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94" w:rsidRPr="009F741A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F7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1999 SVEUČILIŠTE U ZAGREBU - MUZIČKA AKADEMIJA</w:t>
      </w:r>
    </w:p>
    <w:p w:rsidR="00EE4D94" w:rsidRPr="009F741A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F7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3701 VISOKO OBRAZOVANJE</w:t>
      </w:r>
    </w:p>
    <w:p w:rsidR="00EE4D94" w:rsidRPr="009F741A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E4D94" w:rsidRPr="009F741A" w:rsidRDefault="00EE4D9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94" w:rsidRPr="009F741A" w:rsidRDefault="00EE4D9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E2" w:rsidRPr="009F741A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1A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B7793B" w:rsidRPr="009F741A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6E1" w:rsidRPr="009F741A" w:rsidRDefault="005226E1" w:rsidP="00EE4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1A">
        <w:rPr>
          <w:rFonts w:ascii="Times New Roman" w:hAnsi="Times New Roman" w:cs="Times New Roman"/>
          <w:sz w:val="24"/>
          <w:szCs w:val="24"/>
        </w:rPr>
        <w:t>Financijski plan Muzičke akademije za razdoblje 2025-2027. godine napravljen je u skladu s uputama Ministarstva financija i Ministarstva znanosti i obrazovanja.</w:t>
      </w:r>
    </w:p>
    <w:p w:rsidR="00975BA7" w:rsidRPr="009F741A" w:rsidRDefault="0060508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1A">
        <w:rPr>
          <w:rFonts w:ascii="Times New Roman" w:hAnsi="Times New Roman" w:cs="Times New Roman"/>
          <w:sz w:val="24"/>
          <w:szCs w:val="24"/>
        </w:rPr>
        <w:t xml:space="preserve">Sukladno članku 36. </w:t>
      </w:r>
      <w:r w:rsidR="00BF44C6" w:rsidRPr="009F741A">
        <w:rPr>
          <w:rFonts w:ascii="Times New Roman" w:hAnsi="Times New Roman" w:cs="Times New Roman"/>
          <w:sz w:val="24"/>
          <w:szCs w:val="24"/>
        </w:rPr>
        <w:t xml:space="preserve">novog </w:t>
      </w:r>
      <w:r w:rsidRPr="009F741A">
        <w:rPr>
          <w:rFonts w:ascii="Times New Roman" w:hAnsi="Times New Roman" w:cs="Times New Roman"/>
          <w:sz w:val="24"/>
          <w:szCs w:val="24"/>
        </w:rPr>
        <w:t>Zakona o proračunu (NN 144/21)</w:t>
      </w:r>
      <w:r w:rsidR="00EE4D94" w:rsidRPr="009F741A">
        <w:rPr>
          <w:rFonts w:ascii="Times New Roman" w:hAnsi="Times New Roman" w:cs="Times New Roman"/>
          <w:sz w:val="24"/>
          <w:szCs w:val="24"/>
        </w:rPr>
        <w:t xml:space="preserve"> kao </w:t>
      </w:r>
      <w:r w:rsidRPr="009F741A">
        <w:rPr>
          <w:rFonts w:ascii="Times New Roman" w:hAnsi="Times New Roman" w:cs="Times New Roman"/>
          <w:sz w:val="24"/>
          <w:szCs w:val="24"/>
        </w:rPr>
        <w:t xml:space="preserve">proračunski </w:t>
      </w:r>
      <w:r w:rsidR="00EE4D94" w:rsidRPr="009F741A">
        <w:rPr>
          <w:rFonts w:ascii="Times New Roman" w:hAnsi="Times New Roman" w:cs="Times New Roman"/>
          <w:sz w:val="24"/>
          <w:szCs w:val="24"/>
        </w:rPr>
        <w:t>korisnik uz prijedlog financijskog plana dostavljamo</w:t>
      </w:r>
      <w:r w:rsidRPr="009F741A">
        <w:rPr>
          <w:rFonts w:ascii="Times New Roman" w:hAnsi="Times New Roman" w:cs="Times New Roman"/>
          <w:sz w:val="24"/>
          <w:szCs w:val="24"/>
        </w:rPr>
        <w:t xml:space="preserve"> obrazloženje </w:t>
      </w:r>
      <w:r w:rsidR="00BF44C6" w:rsidRPr="009F741A"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9F741A">
        <w:rPr>
          <w:rFonts w:ascii="Times New Roman" w:hAnsi="Times New Roman" w:cs="Times New Roman"/>
          <w:sz w:val="24"/>
          <w:szCs w:val="24"/>
        </w:rPr>
        <w:t>financijskog plana</w:t>
      </w:r>
      <w:r w:rsidR="00272A71">
        <w:rPr>
          <w:rFonts w:ascii="Times New Roman" w:hAnsi="Times New Roman" w:cs="Times New Roman"/>
          <w:sz w:val="24"/>
          <w:szCs w:val="24"/>
        </w:rPr>
        <w:t xml:space="preserve"> p</w:t>
      </w:r>
      <w:r w:rsidR="00B7793B" w:rsidRPr="009F741A">
        <w:rPr>
          <w:rFonts w:ascii="Times New Roman" w:hAnsi="Times New Roman" w:cs="Times New Roman"/>
          <w:sz w:val="24"/>
          <w:szCs w:val="24"/>
        </w:rPr>
        <w:t>rema sljedećim kategorijama:</w:t>
      </w:r>
    </w:p>
    <w:p w:rsidR="00272A71" w:rsidRDefault="00272A71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9F741A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41A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471E7" w:rsidRPr="009F741A" w:rsidRDefault="00EE4D94" w:rsidP="00EE4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1A">
        <w:rPr>
          <w:rFonts w:ascii="Times New Roman" w:hAnsi="Times New Roman" w:cs="Times New Roman"/>
          <w:sz w:val="24"/>
          <w:szCs w:val="24"/>
        </w:rPr>
        <w:t>Ukupno planirani prihodi i primitci:</w:t>
      </w:r>
    </w:p>
    <w:p w:rsidR="00C05D04" w:rsidRPr="009F741A" w:rsidRDefault="007214CC" w:rsidP="00EE4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2025                 2026            2027</w:t>
      </w:r>
    </w:p>
    <w:tbl>
      <w:tblPr>
        <w:tblStyle w:val="TableGrid"/>
        <w:tblW w:w="7934" w:type="dxa"/>
        <w:tblLook w:val="04A0" w:firstRow="1" w:lastRow="0" w:firstColumn="1" w:lastColumn="0" w:noHBand="0" w:noVBand="1"/>
      </w:tblPr>
      <w:tblGrid>
        <w:gridCol w:w="3681"/>
        <w:gridCol w:w="1476"/>
        <w:gridCol w:w="1476"/>
        <w:gridCol w:w="1476"/>
      </w:tblGrid>
      <w:tr w:rsidR="007214CC" w:rsidRPr="009F741A" w:rsidTr="007214CC">
        <w:trPr>
          <w:trHeight w:val="576"/>
        </w:trPr>
        <w:tc>
          <w:tcPr>
            <w:tcW w:w="3681" w:type="dxa"/>
            <w:noWrap/>
            <w:hideMark/>
          </w:tcPr>
          <w:p w:rsidR="007214CC" w:rsidRPr="009F741A" w:rsidRDefault="007214CC" w:rsidP="0072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OPĆI PRIHODI I PRIMITCI</w:t>
            </w:r>
          </w:p>
        </w:tc>
        <w:tc>
          <w:tcPr>
            <w:tcW w:w="1417" w:type="dxa"/>
            <w:noWrap/>
            <w:hideMark/>
          </w:tcPr>
          <w:p w:rsidR="007214CC" w:rsidRPr="009F741A" w:rsidRDefault="007214CC" w:rsidP="0072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8.839.703,00</w:t>
            </w:r>
          </w:p>
        </w:tc>
        <w:tc>
          <w:tcPr>
            <w:tcW w:w="1418" w:type="dxa"/>
          </w:tcPr>
          <w:p w:rsidR="007214CC" w:rsidRPr="009F741A" w:rsidRDefault="007214CC" w:rsidP="0072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8.839.703,00</w:t>
            </w:r>
          </w:p>
        </w:tc>
        <w:tc>
          <w:tcPr>
            <w:tcW w:w="1418" w:type="dxa"/>
          </w:tcPr>
          <w:p w:rsidR="007214CC" w:rsidRPr="009F741A" w:rsidRDefault="007214CC" w:rsidP="0072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8.839.703,00</w:t>
            </w:r>
          </w:p>
        </w:tc>
      </w:tr>
      <w:tr w:rsidR="007214CC" w:rsidRPr="009F741A" w:rsidTr="007214CC">
        <w:trPr>
          <w:trHeight w:val="288"/>
        </w:trPr>
        <w:tc>
          <w:tcPr>
            <w:tcW w:w="3681" w:type="dxa"/>
            <w:noWrap/>
            <w:hideMark/>
          </w:tcPr>
          <w:p w:rsidR="007214CC" w:rsidRPr="009F741A" w:rsidRDefault="007214CC" w:rsidP="0072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VLASTITI PRIHODI I PRIMITCI</w:t>
            </w:r>
          </w:p>
        </w:tc>
        <w:tc>
          <w:tcPr>
            <w:tcW w:w="1417" w:type="dxa"/>
            <w:noWrap/>
            <w:hideMark/>
          </w:tcPr>
          <w:p w:rsidR="007214CC" w:rsidRPr="009F741A" w:rsidRDefault="007214CC" w:rsidP="0072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418" w:type="dxa"/>
          </w:tcPr>
          <w:p w:rsidR="007214CC" w:rsidRPr="009F741A" w:rsidRDefault="007214CC" w:rsidP="0072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418" w:type="dxa"/>
          </w:tcPr>
          <w:p w:rsidR="007214CC" w:rsidRPr="009F741A" w:rsidRDefault="007214CC" w:rsidP="0072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7214CC" w:rsidRPr="009F741A" w:rsidTr="007214CC">
        <w:trPr>
          <w:trHeight w:val="288"/>
        </w:trPr>
        <w:tc>
          <w:tcPr>
            <w:tcW w:w="3681" w:type="dxa"/>
            <w:noWrap/>
            <w:hideMark/>
          </w:tcPr>
          <w:p w:rsidR="007214CC" w:rsidRPr="009F741A" w:rsidRDefault="007214CC" w:rsidP="0072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PRIHODI I PRIMITCI ZA POSEBNE NAMJENE</w:t>
            </w:r>
          </w:p>
        </w:tc>
        <w:tc>
          <w:tcPr>
            <w:tcW w:w="1417" w:type="dxa"/>
            <w:noWrap/>
            <w:hideMark/>
          </w:tcPr>
          <w:p w:rsidR="007214CC" w:rsidRPr="009F741A" w:rsidRDefault="007214CC" w:rsidP="0072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418" w:type="dxa"/>
          </w:tcPr>
          <w:p w:rsidR="007214CC" w:rsidRPr="009F741A" w:rsidRDefault="007214CC" w:rsidP="0072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418" w:type="dxa"/>
          </w:tcPr>
          <w:p w:rsidR="007214CC" w:rsidRPr="009F741A" w:rsidRDefault="007214CC" w:rsidP="0072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7214CC" w:rsidRPr="009F741A" w:rsidTr="007214CC">
        <w:trPr>
          <w:trHeight w:val="288"/>
        </w:trPr>
        <w:tc>
          <w:tcPr>
            <w:tcW w:w="3681" w:type="dxa"/>
            <w:noWrap/>
            <w:hideMark/>
          </w:tcPr>
          <w:p w:rsidR="007214CC" w:rsidRPr="009F741A" w:rsidRDefault="007214CC" w:rsidP="0072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OSTALE POMOĆI I DAROVNICE</w:t>
            </w:r>
          </w:p>
        </w:tc>
        <w:tc>
          <w:tcPr>
            <w:tcW w:w="1417" w:type="dxa"/>
            <w:noWrap/>
            <w:hideMark/>
          </w:tcPr>
          <w:p w:rsidR="007214CC" w:rsidRPr="009F741A" w:rsidRDefault="007214CC" w:rsidP="0072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156.126,00</w:t>
            </w:r>
          </w:p>
        </w:tc>
        <w:tc>
          <w:tcPr>
            <w:tcW w:w="1418" w:type="dxa"/>
          </w:tcPr>
          <w:p w:rsidR="007214CC" w:rsidRPr="009F741A" w:rsidRDefault="007214CC" w:rsidP="0072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156.126,00</w:t>
            </w:r>
          </w:p>
        </w:tc>
        <w:tc>
          <w:tcPr>
            <w:tcW w:w="1418" w:type="dxa"/>
          </w:tcPr>
          <w:p w:rsidR="007214CC" w:rsidRPr="009F741A" w:rsidRDefault="007214CC" w:rsidP="0072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156.126,00</w:t>
            </w:r>
          </w:p>
        </w:tc>
      </w:tr>
    </w:tbl>
    <w:p w:rsidR="00EE4D94" w:rsidRPr="009F741A" w:rsidRDefault="00EE4D9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6E1" w:rsidRPr="009F741A" w:rsidRDefault="005226E1" w:rsidP="00EE4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1A">
        <w:rPr>
          <w:rFonts w:ascii="Times New Roman" w:hAnsi="Times New Roman" w:cs="Times New Roman"/>
          <w:sz w:val="24"/>
          <w:szCs w:val="24"/>
        </w:rPr>
        <w:t>Opći prihodi i primitci odnose se na opće prihode pos</w:t>
      </w:r>
      <w:r w:rsidR="00272A71">
        <w:rPr>
          <w:rFonts w:ascii="Times New Roman" w:hAnsi="Times New Roman" w:cs="Times New Roman"/>
          <w:sz w:val="24"/>
          <w:szCs w:val="24"/>
        </w:rPr>
        <w:t>l</w:t>
      </w:r>
      <w:r w:rsidRPr="009F741A">
        <w:rPr>
          <w:rFonts w:ascii="Times New Roman" w:hAnsi="Times New Roman" w:cs="Times New Roman"/>
          <w:sz w:val="24"/>
          <w:szCs w:val="24"/>
        </w:rPr>
        <w:t>ovanja iz nadležnog proračuna, koji obuhvaćaju plaće materijalna prava doprinose, prijevoz, sistematske preglede, naknade za nezapošljavanje invalid</w:t>
      </w:r>
      <w:r w:rsidR="00272A71">
        <w:rPr>
          <w:rFonts w:ascii="Times New Roman" w:hAnsi="Times New Roman" w:cs="Times New Roman"/>
          <w:sz w:val="24"/>
          <w:szCs w:val="24"/>
        </w:rPr>
        <w:t>nih osoba</w:t>
      </w:r>
      <w:r w:rsidRPr="009F741A">
        <w:rPr>
          <w:rFonts w:ascii="Times New Roman" w:hAnsi="Times New Roman" w:cs="Times New Roman"/>
          <w:sz w:val="24"/>
          <w:szCs w:val="24"/>
        </w:rPr>
        <w:t xml:space="preserve"> , studentske programe, subvencije participacije školarine, potpore znanosti, vanjska suradnja umjetničkog područja i programe vježbaonica visokih učilišta</w:t>
      </w:r>
      <w:r w:rsidR="00272A71">
        <w:rPr>
          <w:rFonts w:ascii="Times New Roman" w:hAnsi="Times New Roman" w:cs="Times New Roman"/>
          <w:sz w:val="24"/>
          <w:szCs w:val="24"/>
        </w:rPr>
        <w:t>.</w:t>
      </w:r>
    </w:p>
    <w:p w:rsidR="005226E1" w:rsidRPr="009F741A" w:rsidRDefault="005226E1" w:rsidP="00EE4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1A">
        <w:rPr>
          <w:rFonts w:ascii="Times New Roman" w:hAnsi="Times New Roman" w:cs="Times New Roman"/>
          <w:sz w:val="24"/>
          <w:szCs w:val="24"/>
        </w:rPr>
        <w:t xml:space="preserve">Vlastiti prihodi i primitci obuhvaćaju prihode od najma prostora, instrumenata, kotizacije </w:t>
      </w:r>
      <w:r w:rsidR="00272A71">
        <w:rPr>
          <w:rFonts w:ascii="Times New Roman" w:hAnsi="Times New Roman" w:cs="Times New Roman"/>
          <w:sz w:val="24"/>
          <w:szCs w:val="24"/>
        </w:rPr>
        <w:t xml:space="preserve">na konferencijama i </w:t>
      </w:r>
      <w:r w:rsidRPr="009F741A">
        <w:rPr>
          <w:rFonts w:ascii="Times New Roman" w:hAnsi="Times New Roman" w:cs="Times New Roman"/>
          <w:sz w:val="24"/>
          <w:szCs w:val="24"/>
        </w:rPr>
        <w:t>prodaje knjiga</w:t>
      </w:r>
      <w:r w:rsidR="00272A71">
        <w:rPr>
          <w:rFonts w:ascii="Times New Roman" w:hAnsi="Times New Roman" w:cs="Times New Roman"/>
          <w:sz w:val="24"/>
          <w:szCs w:val="24"/>
        </w:rPr>
        <w:t>.</w:t>
      </w:r>
    </w:p>
    <w:p w:rsidR="005226E1" w:rsidRPr="009F741A" w:rsidRDefault="005226E1" w:rsidP="00EE4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1A">
        <w:rPr>
          <w:rFonts w:ascii="Times New Roman" w:hAnsi="Times New Roman" w:cs="Times New Roman"/>
          <w:sz w:val="24"/>
          <w:szCs w:val="24"/>
        </w:rPr>
        <w:t xml:space="preserve">Prihodi i primitci za posebne namjere odnose se na prihode od školarine, upisnina i ostalih prihoda studenata na </w:t>
      </w:r>
      <w:r w:rsidR="00272A71">
        <w:rPr>
          <w:rFonts w:ascii="Times New Roman" w:hAnsi="Times New Roman" w:cs="Times New Roman"/>
          <w:sz w:val="24"/>
          <w:szCs w:val="24"/>
        </w:rPr>
        <w:t>integriranom, doktorskom, specijalističkom studiju.</w:t>
      </w:r>
    </w:p>
    <w:p w:rsidR="005226E1" w:rsidRPr="009F741A" w:rsidRDefault="005226E1" w:rsidP="00EE4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1A">
        <w:rPr>
          <w:rFonts w:ascii="Times New Roman" w:hAnsi="Times New Roman" w:cs="Times New Roman"/>
          <w:sz w:val="24"/>
          <w:szCs w:val="24"/>
        </w:rPr>
        <w:t>Prihodi i primici iz ostalih pomoći i darovnica obuhvaćaju prihode</w:t>
      </w:r>
      <w:r w:rsidR="00272A71">
        <w:rPr>
          <w:rFonts w:ascii="Times New Roman" w:hAnsi="Times New Roman" w:cs="Times New Roman"/>
          <w:sz w:val="24"/>
          <w:szCs w:val="24"/>
        </w:rPr>
        <w:t xml:space="preserve"> </w:t>
      </w:r>
      <w:r w:rsidRPr="009F741A">
        <w:rPr>
          <w:rFonts w:ascii="Times New Roman" w:hAnsi="Times New Roman" w:cs="Times New Roman"/>
          <w:sz w:val="24"/>
          <w:szCs w:val="24"/>
        </w:rPr>
        <w:t>po Eu projektima, prihode za nefinancijsku imovinu iz Grada Zagreba,  te dodatne prihode iz proračuna.</w:t>
      </w:r>
    </w:p>
    <w:p w:rsidR="005226E1" w:rsidRPr="009F741A" w:rsidRDefault="005226E1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6E1" w:rsidRPr="009F741A" w:rsidRDefault="005226E1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6E1" w:rsidRPr="009F741A" w:rsidRDefault="005226E1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6E1" w:rsidRPr="009F741A" w:rsidRDefault="005226E1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6E1" w:rsidRPr="009F741A" w:rsidRDefault="005226E1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6E1" w:rsidRPr="009F741A" w:rsidRDefault="005226E1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D94" w:rsidRPr="009F741A" w:rsidRDefault="00EE4D9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41A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C05D04" w:rsidRPr="009F741A" w:rsidRDefault="00C05D04" w:rsidP="00C05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1A">
        <w:rPr>
          <w:rFonts w:ascii="Times New Roman" w:hAnsi="Times New Roman" w:cs="Times New Roman"/>
          <w:sz w:val="24"/>
          <w:szCs w:val="24"/>
        </w:rPr>
        <w:t xml:space="preserve">Ukupno planirani rashodi i </w:t>
      </w:r>
      <w:r w:rsidR="00272A71">
        <w:rPr>
          <w:rFonts w:ascii="Times New Roman" w:hAnsi="Times New Roman" w:cs="Times New Roman"/>
          <w:sz w:val="24"/>
          <w:szCs w:val="24"/>
        </w:rPr>
        <w:t>i</w:t>
      </w:r>
      <w:r w:rsidRPr="009F741A">
        <w:rPr>
          <w:rFonts w:ascii="Times New Roman" w:hAnsi="Times New Roman" w:cs="Times New Roman"/>
          <w:sz w:val="24"/>
          <w:szCs w:val="24"/>
        </w:rPr>
        <w:t>zdaci:</w:t>
      </w:r>
    </w:p>
    <w:p w:rsidR="00C05D04" w:rsidRPr="00272A71" w:rsidRDefault="00272A71" w:rsidP="00EE4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A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2025                             2026                2027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539"/>
        <w:gridCol w:w="1985"/>
        <w:gridCol w:w="1701"/>
        <w:gridCol w:w="1701"/>
      </w:tblGrid>
      <w:tr w:rsidR="00272A71" w:rsidRPr="009F741A" w:rsidTr="00272A71">
        <w:trPr>
          <w:trHeight w:val="576"/>
        </w:trPr>
        <w:tc>
          <w:tcPr>
            <w:tcW w:w="3539" w:type="dxa"/>
            <w:noWrap/>
            <w:hideMark/>
          </w:tcPr>
          <w:p w:rsidR="00272A71" w:rsidRPr="009F741A" w:rsidRDefault="00272A71" w:rsidP="0027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RASHODI ZA ZAPOSLENE</w:t>
            </w:r>
          </w:p>
        </w:tc>
        <w:tc>
          <w:tcPr>
            <w:tcW w:w="1985" w:type="dxa"/>
            <w:noWrap/>
            <w:hideMark/>
          </w:tcPr>
          <w:p w:rsidR="00272A71" w:rsidRPr="009F741A" w:rsidRDefault="00272A71" w:rsidP="0027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7.747.882,00</w:t>
            </w:r>
          </w:p>
        </w:tc>
        <w:tc>
          <w:tcPr>
            <w:tcW w:w="1701" w:type="dxa"/>
          </w:tcPr>
          <w:p w:rsidR="00272A71" w:rsidRPr="009F741A" w:rsidRDefault="00272A71" w:rsidP="0027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7.747.882,00</w:t>
            </w:r>
          </w:p>
        </w:tc>
        <w:tc>
          <w:tcPr>
            <w:tcW w:w="1701" w:type="dxa"/>
          </w:tcPr>
          <w:p w:rsidR="00272A71" w:rsidRPr="009F741A" w:rsidRDefault="00272A71" w:rsidP="0027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7.747.882,00</w:t>
            </w:r>
          </w:p>
        </w:tc>
      </w:tr>
      <w:tr w:rsidR="00272A71" w:rsidRPr="009F741A" w:rsidTr="00272A71">
        <w:trPr>
          <w:trHeight w:val="288"/>
        </w:trPr>
        <w:tc>
          <w:tcPr>
            <w:tcW w:w="3539" w:type="dxa"/>
            <w:noWrap/>
            <w:hideMark/>
          </w:tcPr>
          <w:p w:rsidR="00272A71" w:rsidRPr="009F741A" w:rsidRDefault="00272A71" w:rsidP="0027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RASHODI MATERIJALNIH TROŠKOVA</w:t>
            </w:r>
          </w:p>
        </w:tc>
        <w:tc>
          <w:tcPr>
            <w:tcW w:w="1985" w:type="dxa"/>
            <w:noWrap/>
            <w:hideMark/>
          </w:tcPr>
          <w:p w:rsidR="00272A71" w:rsidRPr="009F741A" w:rsidRDefault="00272A71" w:rsidP="0027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1.402.575,00</w:t>
            </w:r>
          </w:p>
        </w:tc>
        <w:tc>
          <w:tcPr>
            <w:tcW w:w="1701" w:type="dxa"/>
          </w:tcPr>
          <w:p w:rsidR="00272A71" w:rsidRPr="009F741A" w:rsidRDefault="00272A71" w:rsidP="0027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1.402.575,00</w:t>
            </w:r>
          </w:p>
        </w:tc>
        <w:tc>
          <w:tcPr>
            <w:tcW w:w="1701" w:type="dxa"/>
          </w:tcPr>
          <w:p w:rsidR="00272A71" w:rsidRPr="009F741A" w:rsidRDefault="00272A71" w:rsidP="0027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1.402.575,00</w:t>
            </w:r>
          </w:p>
        </w:tc>
      </w:tr>
      <w:tr w:rsidR="00272A71" w:rsidRPr="009F741A" w:rsidTr="00272A71">
        <w:trPr>
          <w:trHeight w:val="288"/>
        </w:trPr>
        <w:tc>
          <w:tcPr>
            <w:tcW w:w="3539" w:type="dxa"/>
            <w:noWrap/>
            <w:hideMark/>
          </w:tcPr>
          <w:p w:rsidR="00272A71" w:rsidRPr="009F741A" w:rsidRDefault="00272A71" w:rsidP="0027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1985" w:type="dxa"/>
            <w:noWrap/>
            <w:hideMark/>
          </w:tcPr>
          <w:p w:rsidR="00272A71" w:rsidRPr="009F741A" w:rsidRDefault="00272A71" w:rsidP="0027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1.872,00</w:t>
            </w:r>
          </w:p>
        </w:tc>
        <w:tc>
          <w:tcPr>
            <w:tcW w:w="1701" w:type="dxa"/>
          </w:tcPr>
          <w:p w:rsidR="00272A71" w:rsidRPr="009F741A" w:rsidRDefault="00272A71" w:rsidP="0027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1.872,00</w:t>
            </w:r>
          </w:p>
        </w:tc>
        <w:tc>
          <w:tcPr>
            <w:tcW w:w="1701" w:type="dxa"/>
          </w:tcPr>
          <w:p w:rsidR="00272A71" w:rsidRPr="009F741A" w:rsidRDefault="00272A71" w:rsidP="0027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1.872,00</w:t>
            </w:r>
          </w:p>
        </w:tc>
      </w:tr>
      <w:tr w:rsidR="00272A71" w:rsidRPr="009F741A" w:rsidTr="00272A71">
        <w:trPr>
          <w:trHeight w:val="288"/>
        </w:trPr>
        <w:tc>
          <w:tcPr>
            <w:tcW w:w="3539" w:type="dxa"/>
            <w:noWrap/>
            <w:hideMark/>
          </w:tcPr>
          <w:p w:rsidR="00272A71" w:rsidRPr="009F741A" w:rsidRDefault="00272A71" w:rsidP="0027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RASHODI NEFINANCIJSKE IMOVINE</w:t>
            </w:r>
          </w:p>
        </w:tc>
        <w:tc>
          <w:tcPr>
            <w:tcW w:w="1985" w:type="dxa"/>
            <w:noWrap/>
            <w:hideMark/>
          </w:tcPr>
          <w:p w:rsidR="00272A71" w:rsidRPr="009F741A" w:rsidRDefault="00272A71" w:rsidP="0027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43.500,00</w:t>
            </w:r>
          </w:p>
        </w:tc>
        <w:tc>
          <w:tcPr>
            <w:tcW w:w="1701" w:type="dxa"/>
          </w:tcPr>
          <w:p w:rsidR="00272A71" w:rsidRPr="009F741A" w:rsidRDefault="00272A71" w:rsidP="0027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43.500,00</w:t>
            </w:r>
          </w:p>
        </w:tc>
        <w:tc>
          <w:tcPr>
            <w:tcW w:w="1701" w:type="dxa"/>
          </w:tcPr>
          <w:p w:rsidR="00272A71" w:rsidRPr="009F741A" w:rsidRDefault="00272A71" w:rsidP="0027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43.500,00</w:t>
            </w:r>
          </w:p>
        </w:tc>
      </w:tr>
    </w:tbl>
    <w:p w:rsidR="001B472C" w:rsidRPr="009F741A" w:rsidRDefault="001B472C" w:rsidP="001B47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72C" w:rsidRDefault="009F741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rashode za zaposlene spadaju</w:t>
      </w:r>
      <w:r w:rsidR="00601951">
        <w:rPr>
          <w:rFonts w:ascii="Times New Roman" w:hAnsi="Times New Roman" w:cs="Times New Roman"/>
          <w:sz w:val="24"/>
          <w:szCs w:val="24"/>
        </w:rPr>
        <w:t xml:space="preserve"> rashodi plaća djelatnika, materijalna prava, doprinosi, </w:t>
      </w:r>
      <w:r w:rsidR="00272A71">
        <w:rPr>
          <w:rFonts w:ascii="Times New Roman" w:hAnsi="Times New Roman" w:cs="Times New Roman"/>
          <w:sz w:val="24"/>
          <w:szCs w:val="24"/>
        </w:rPr>
        <w:t xml:space="preserve">naknada za </w:t>
      </w:r>
      <w:r w:rsidR="00601951">
        <w:rPr>
          <w:rFonts w:ascii="Times New Roman" w:hAnsi="Times New Roman" w:cs="Times New Roman"/>
          <w:sz w:val="24"/>
          <w:szCs w:val="24"/>
        </w:rPr>
        <w:t>prijevoz, sistematski pregledi</w:t>
      </w:r>
      <w:r w:rsidR="00272A71">
        <w:rPr>
          <w:rFonts w:ascii="Times New Roman" w:hAnsi="Times New Roman" w:cs="Times New Roman"/>
          <w:sz w:val="24"/>
          <w:szCs w:val="24"/>
        </w:rPr>
        <w:t xml:space="preserve"> i </w:t>
      </w:r>
      <w:r w:rsidR="00601951">
        <w:rPr>
          <w:rFonts w:ascii="Times New Roman" w:hAnsi="Times New Roman" w:cs="Times New Roman"/>
          <w:sz w:val="24"/>
          <w:szCs w:val="24"/>
        </w:rPr>
        <w:t>naknade za nezapošljavanje invalidnih osoba</w:t>
      </w:r>
      <w:r w:rsidR="00272A71">
        <w:rPr>
          <w:rFonts w:ascii="Times New Roman" w:hAnsi="Times New Roman" w:cs="Times New Roman"/>
          <w:sz w:val="24"/>
          <w:szCs w:val="24"/>
        </w:rPr>
        <w:t>.</w:t>
      </w:r>
    </w:p>
    <w:p w:rsidR="00601951" w:rsidRDefault="0060195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materijalne rashode i izdatke ulaze svi tekući troškovi a naj</w:t>
      </w:r>
      <w:r w:rsidR="00272A71">
        <w:rPr>
          <w:rFonts w:ascii="Times New Roman" w:hAnsi="Times New Roman" w:cs="Times New Roman"/>
          <w:sz w:val="24"/>
          <w:szCs w:val="24"/>
        </w:rPr>
        <w:t>veći udio u ovim troškovima imaju</w:t>
      </w:r>
      <w:r>
        <w:rPr>
          <w:rFonts w:ascii="Times New Roman" w:hAnsi="Times New Roman" w:cs="Times New Roman"/>
          <w:sz w:val="24"/>
          <w:szCs w:val="24"/>
        </w:rPr>
        <w:t xml:space="preserve"> troškovi energije</w:t>
      </w:r>
      <w:r w:rsidR="00272A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usluge tekućeg održavanja oprema i troškovi vanjske suradn</w:t>
      </w:r>
      <w:r w:rsidR="00272A71">
        <w:rPr>
          <w:rFonts w:ascii="Times New Roman" w:hAnsi="Times New Roman" w:cs="Times New Roman"/>
          <w:sz w:val="24"/>
          <w:szCs w:val="24"/>
        </w:rPr>
        <w:t>je.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951" w:rsidRDefault="0060195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financijske rashode i izdatke ulaze troškovi tečajnih razlik</w:t>
      </w:r>
      <w:r w:rsidR="00272A7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i kamate, koji ne prestavljaju značajnu stavku u odnosu na ukupan rashod.</w:t>
      </w:r>
    </w:p>
    <w:p w:rsidR="00601951" w:rsidRPr="009F741A" w:rsidRDefault="0060195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nefinancijske rashode ulazi nabava opreme</w:t>
      </w:r>
    </w:p>
    <w:p w:rsidR="00F471E7" w:rsidRPr="009F741A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41A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C05D04" w:rsidRPr="009F741A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9F741A" w:rsidRDefault="00C05D0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1A">
        <w:rPr>
          <w:rFonts w:ascii="Times New Roman" w:hAnsi="Times New Roman" w:cs="Times New Roman"/>
          <w:sz w:val="24"/>
          <w:szCs w:val="24"/>
        </w:rPr>
        <w:t xml:space="preserve">Nema planiranog </w:t>
      </w:r>
      <w:r w:rsidR="00E74D93" w:rsidRPr="009F741A">
        <w:rPr>
          <w:rFonts w:ascii="Times New Roman" w:hAnsi="Times New Roman" w:cs="Times New Roman"/>
          <w:sz w:val="24"/>
          <w:szCs w:val="24"/>
        </w:rPr>
        <w:t>prijenos</w:t>
      </w:r>
      <w:r w:rsidRPr="009F741A">
        <w:rPr>
          <w:rFonts w:ascii="Times New Roman" w:hAnsi="Times New Roman" w:cs="Times New Roman"/>
          <w:sz w:val="24"/>
          <w:szCs w:val="24"/>
        </w:rPr>
        <w:t>a</w:t>
      </w:r>
      <w:r w:rsidR="00E74D93" w:rsidRPr="009F741A">
        <w:rPr>
          <w:rFonts w:ascii="Times New Roman" w:hAnsi="Times New Roman" w:cs="Times New Roman"/>
          <w:sz w:val="24"/>
          <w:szCs w:val="24"/>
        </w:rPr>
        <w:t xml:space="preserve"> sredstava iz prethodne ili u sljedeću godinu</w:t>
      </w:r>
      <w:r w:rsidRPr="009F741A">
        <w:rPr>
          <w:rFonts w:ascii="Times New Roman" w:hAnsi="Times New Roman" w:cs="Times New Roman"/>
          <w:sz w:val="24"/>
          <w:szCs w:val="24"/>
        </w:rPr>
        <w:t xml:space="preserve"> (donos i odnos).</w:t>
      </w:r>
    </w:p>
    <w:p w:rsidR="00C05D04" w:rsidRPr="009F741A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9F741A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41A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C05D04" w:rsidRPr="009F741A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9F741A" w:rsidRDefault="001B472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1A">
        <w:rPr>
          <w:rFonts w:ascii="Times New Roman" w:hAnsi="Times New Roman" w:cs="Times New Roman"/>
          <w:sz w:val="24"/>
          <w:szCs w:val="24"/>
        </w:rPr>
        <w:t>S</w:t>
      </w:r>
      <w:r w:rsidR="00186B7B" w:rsidRPr="009F741A">
        <w:rPr>
          <w:rFonts w:ascii="Times New Roman" w:hAnsi="Times New Roman" w:cs="Times New Roman"/>
          <w:sz w:val="24"/>
          <w:szCs w:val="24"/>
        </w:rPr>
        <w:t xml:space="preserve">tanje ukupnih i dospjelih obveza </w:t>
      </w:r>
      <w:r w:rsidRPr="009F741A">
        <w:rPr>
          <w:rFonts w:ascii="Times New Roman" w:hAnsi="Times New Roman" w:cs="Times New Roman"/>
          <w:sz w:val="24"/>
          <w:szCs w:val="24"/>
        </w:rPr>
        <w:t>Muzičke akademije</w:t>
      </w:r>
      <w:r w:rsidR="00F70550" w:rsidRPr="009F741A">
        <w:rPr>
          <w:rFonts w:ascii="Times New Roman" w:hAnsi="Times New Roman" w:cs="Times New Roman"/>
          <w:sz w:val="24"/>
          <w:szCs w:val="24"/>
        </w:rPr>
        <w:t xml:space="preserve"> </w:t>
      </w:r>
      <w:r w:rsidR="00186B7B" w:rsidRPr="009F741A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 w:rsidRPr="009F741A">
        <w:rPr>
          <w:rFonts w:ascii="Times New Roman" w:hAnsi="Times New Roman" w:cs="Times New Roman"/>
          <w:sz w:val="24"/>
          <w:szCs w:val="24"/>
        </w:rPr>
        <w:t>na dan 30. lipnja tekuće godine</w:t>
      </w:r>
      <w:r w:rsidRPr="009F741A">
        <w:rPr>
          <w:rFonts w:ascii="Times New Roman" w:hAnsi="Times New Roman" w:cs="Times New Roman"/>
          <w:sz w:val="24"/>
          <w:szCs w:val="24"/>
        </w:rPr>
        <w:t xml:space="preserve"> je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9F741A" w:rsidTr="009D7CA0">
        <w:tc>
          <w:tcPr>
            <w:tcW w:w="1838" w:type="dxa"/>
          </w:tcPr>
          <w:p w:rsidR="009D7CA0" w:rsidRPr="009F741A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9F741A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F2055A" w:rsidRPr="009F74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9D7CA0" w:rsidRPr="009F741A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F2055A" w:rsidRPr="009F7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1822" w:rsidRPr="009F741A" w:rsidTr="009D7CA0">
        <w:tc>
          <w:tcPr>
            <w:tcW w:w="1838" w:type="dxa"/>
          </w:tcPr>
          <w:p w:rsidR="00881822" w:rsidRPr="009F741A" w:rsidRDefault="00881822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881822" w:rsidRPr="009F741A" w:rsidRDefault="00F2055A" w:rsidP="0088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1.799.557,74</w:t>
            </w:r>
          </w:p>
        </w:tc>
        <w:tc>
          <w:tcPr>
            <w:tcW w:w="3680" w:type="dxa"/>
          </w:tcPr>
          <w:p w:rsidR="00881822" w:rsidRPr="009F741A" w:rsidRDefault="00F2055A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903.634,98</w:t>
            </w:r>
          </w:p>
        </w:tc>
      </w:tr>
      <w:tr w:rsidR="00881822" w:rsidRPr="009F741A" w:rsidTr="009D7CA0">
        <w:tc>
          <w:tcPr>
            <w:tcW w:w="1838" w:type="dxa"/>
          </w:tcPr>
          <w:p w:rsidR="00881822" w:rsidRPr="009F741A" w:rsidRDefault="00881822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881822" w:rsidRPr="009F741A" w:rsidRDefault="00032D22" w:rsidP="0088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844.539,49</w:t>
            </w:r>
          </w:p>
        </w:tc>
        <w:tc>
          <w:tcPr>
            <w:tcW w:w="3680" w:type="dxa"/>
          </w:tcPr>
          <w:p w:rsidR="00881822" w:rsidRPr="009F741A" w:rsidRDefault="00F2055A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1A">
              <w:rPr>
                <w:rFonts w:ascii="Times New Roman" w:hAnsi="Times New Roman" w:cs="Times New Roman"/>
                <w:sz w:val="24"/>
                <w:szCs w:val="24"/>
              </w:rPr>
              <w:t>580.510,75</w:t>
            </w:r>
          </w:p>
        </w:tc>
      </w:tr>
    </w:tbl>
    <w:p w:rsidR="000D0A1C" w:rsidRPr="009F741A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9F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32D22"/>
    <w:rsid w:val="000A1A2E"/>
    <w:rsid w:val="000D0A1C"/>
    <w:rsid w:val="00143083"/>
    <w:rsid w:val="00186B7B"/>
    <w:rsid w:val="001B472C"/>
    <w:rsid w:val="00245B1D"/>
    <w:rsid w:val="00272A71"/>
    <w:rsid w:val="0029735D"/>
    <w:rsid w:val="00297F7A"/>
    <w:rsid w:val="003A22DB"/>
    <w:rsid w:val="003C6324"/>
    <w:rsid w:val="00407290"/>
    <w:rsid w:val="00466878"/>
    <w:rsid w:val="00475BBD"/>
    <w:rsid w:val="005226E1"/>
    <w:rsid w:val="005722A3"/>
    <w:rsid w:val="005C1418"/>
    <w:rsid w:val="00601951"/>
    <w:rsid w:val="00605080"/>
    <w:rsid w:val="00624C16"/>
    <w:rsid w:val="007214CC"/>
    <w:rsid w:val="0072334A"/>
    <w:rsid w:val="008422DF"/>
    <w:rsid w:val="00881822"/>
    <w:rsid w:val="0088227C"/>
    <w:rsid w:val="00886D68"/>
    <w:rsid w:val="00901267"/>
    <w:rsid w:val="0094274B"/>
    <w:rsid w:val="00975BA7"/>
    <w:rsid w:val="009D7CA0"/>
    <w:rsid w:val="009F741A"/>
    <w:rsid w:val="00AC288F"/>
    <w:rsid w:val="00AE2812"/>
    <w:rsid w:val="00B7793B"/>
    <w:rsid w:val="00BF44C6"/>
    <w:rsid w:val="00C05D04"/>
    <w:rsid w:val="00CA12E2"/>
    <w:rsid w:val="00D019AB"/>
    <w:rsid w:val="00DD2586"/>
    <w:rsid w:val="00DF778D"/>
    <w:rsid w:val="00E34EA9"/>
    <w:rsid w:val="00E74D93"/>
    <w:rsid w:val="00EE4D94"/>
    <w:rsid w:val="00F2055A"/>
    <w:rsid w:val="00F471E7"/>
    <w:rsid w:val="00F70550"/>
    <w:rsid w:val="00F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A74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Magdalena Čečura</cp:lastModifiedBy>
  <cp:revision>5</cp:revision>
  <dcterms:created xsi:type="dcterms:W3CDTF">2024-11-08T13:35:00Z</dcterms:created>
  <dcterms:modified xsi:type="dcterms:W3CDTF">2024-11-13T10:41:00Z</dcterms:modified>
</cp:coreProperties>
</file>