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A5" w:rsidRDefault="000309A5" w:rsidP="000309A5">
      <w:pPr>
        <w:spacing w:after="1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309A5">
        <w:rPr>
          <w:rFonts w:ascii="Times New Roman" w:hAnsi="Times New Roman"/>
          <w:b/>
          <w:bCs/>
          <w:sz w:val="24"/>
          <w:szCs w:val="24"/>
        </w:rPr>
        <w:t>OBRAZAC PRIMJERA DOBRE PRAKSE</w:t>
      </w:r>
    </w:p>
    <w:p w:rsidR="000309A5" w:rsidRDefault="000309A5" w:rsidP="000309A5">
      <w:pPr>
        <w:spacing w:after="1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9A5" w:rsidRPr="000309A5" w:rsidRDefault="000309A5" w:rsidP="000309A5">
      <w:pPr>
        <w:spacing w:after="1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9A5" w:rsidRPr="009F488C" w:rsidRDefault="000309A5" w:rsidP="000309A5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1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0309A5" w:rsidRPr="009F488C" w:rsidTr="000309A5">
        <w:trPr>
          <w:trHeight w:val="852"/>
        </w:trPr>
        <w:tc>
          <w:tcPr>
            <w:tcW w:w="3085" w:type="dxa"/>
            <w:shd w:val="clear" w:color="auto" w:fill="D9E2F3" w:themeFill="accent1" w:themeFillTint="33"/>
          </w:tcPr>
          <w:p w:rsidR="000309A5" w:rsidRPr="009F488C" w:rsidRDefault="000309A5" w:rsidP="002D3E1E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Sastavnica</w:t>
            </w:r>
          </w:p>
        </w:tc>
        <w:tc>
          <w:tcPr>
            <w:tcW w:w="6203" w:type="dxa"/>
            <w:noWrap/>
            <w:vAlign w:val="center"/>
          </w:tcPr>
          <w:p w:rsidR="000309A5" w:rsidRPr="009F488C" w:rsidRDefault="004E2313" w:rsidP="002D3E1E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Muzička akademija</w:t>
            </w:r>
          </w:p>
        </w:tc>
      </w:tr>
      <w:tr w:rsidR="000309A5" w:rsidRPr="009F488C" w:rsidTr="000309A5">
        <w:trPr>
          <w:trHeight w:val="852"/>
        </w:trPr>
        <w:tc>
          <w:tcPr>
            <w:tcW w:w="3085" w:type="dxa"/>
            <w:shd w:val="clear" w:color="auto" w:fill="D9E2F3" w:themeFill="accent1" w:themeFillTint="33"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Naziv aktivnosti</w:t>
            </w:r>
          </w:p>
        </w:tc>
        <w:tc>
          <w:tcPr>
            <w:tcW w:w="6203" w:type="dxa"/>
            <w:noWrap/>
            <w:vAlign w:val="center"/>
          </w:tcPr>
          <w:p w:rsidR="000309A5" w:rsidRPr="00AD5F74" w:rsidRDefault="004E2313" w:rsidP="002D3E1E"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D5F74">
              <w:rPr>
                <w:rFonts w:ascii="Times New Roman" w:hAnsi="Times New Roman"/>
                <w:b/>
                <w:noProof/>
                <w:sz w:val="20"/>
                <w:szCs w:val="20"/>
              </w:rPr>
              <w:t>Suradnja s Koncertnom dvoranom Vatroslava Lisinskog i obilježavanje 40.</w:t>
            </w:r>
            <w:r w:rsidR="00AD5F74" w:rsidRPr="00AD5F74">
              <w:rPr>
                <w:rFonts w:ascii="Times New Roman" w:hAnsi="Times New Roman"/>
                <w:b/>
                <w:noProof/>
                <w:sz w:val="20"/>
                <w:szCs w:val="20"/>
              </w:rPr>
              <w:t> </w:t>
            </w:r>
            <w:r w:rsidRPr="00AD5F74">
              <w:rPr>
                <w:rFonts w:ascii="Times New Roman" w:hAnsi="Times New Roman"/>
                <w:b/>
                <w:noProof/>
                <w:sz w:val="20"/>
                <w:szCs w:val="20"/>
              </w:rPr>
              <w:t>obljetnice redovite</w:t>
            </w:r>
            <w:r w:rsidR="00AD5F74" w:rsidRPr="00AD5F74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i kontinuirane</w:t>
            </w:r>
            <w:r w:rsidRPr="00AD5F74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suradnje</w:t>
            </w:r>
          </w:p>
        </w:tc>
      </w:tr>
      <w:tr w:rsidR="000309A5" w:rsidRPr="009F488C" w:rsidTr="000309A5">
        <w:trPr>
          <w:trHeight w:val="748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Vrijeme provedbe</w:t>
            </w:r>
          </w:p>
        </w:tc>
        <w:tc>
          <w:tcPr>
            <w:tcW w:w="6203" w:type="dxa"/>
            <w:noWrap/>
            <w:vAlign w:val="center"/>
            <w:hideMark/>
          </w:tcPr>
          <w:p w:rsidR="000309A5" w:rsidRPr="009F488C" w:rsidRDefault="004E2313" w:rsidP="002D3E1E"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Od 1983. (kontinuirano)</w:t>
            </w:r>
          </w:p>
        </w:tc>
      </w:tr>
      <w:tr w:rsidR="000309A5" w:rsidRPr="009F488C" w:rsidTr="000309A5">
        <w:trPr>
          <w:trHeight w:val="584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Uključena tijela i osobe</w:t>
            </w:r>
          </w:p>
        </w:tc>
        <w:tc>
          <w:tcPr>
            <w:tcW w:w="6203" w:type="dxa"/>
            <w:hideMark/>
          </w:tcPr>
          <w:p w:rsidR="000309A5" w:rsidRDefault="004E2313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Muzička akademija (uprava, nastavnici i studenti, nenastavno osoblje)</w:t>
            </w:r>
          </w:p>
          <w:p w:rsidR="000309A5" w:rsidRDefault="004E2313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Koncertna dvorana Vatroslava Lisinskog (uprava, programska i tehnička služba)</w:t>
            </w: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300"/>
        </w:trPr>
        <w:tc>
          <w:tcPr>
            <w:tcW w:w="3085" w:type="dxa"/>
            <w:shd w:val="clear" w:color="auto" w:fill="D9E2F3" w:themeFill="accent1" w:themeFillTint="33"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Indikatori ostvarenja</w:t>
            </w: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203" w:type="dxa"/>
          </w:tcPr>
          <w:p w:rsidR="004E2313" w:rsidRPr="00AD5F74" w:rsidRDefault="004E2313" w:rsidP="00AD5F74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5F74">
              <w:rPr>
                <w:rFonts w:ascii="Times New Roman" w:hAnsi="Times New Roman"/>
                <w:noProof/>
                <w:sz w:val="20"/>
                <w:szCs w:val="20"/>
              </w:rPr>
              <w:t>Ostvareno 40 godina suradnje dviju ustanova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4E2313" w:rsidRPr="00AD5F74" w:rsidRDefault="004E2313" w:rsidP="00AD5F74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5F74">
              <w:rPr>
                <w:rFonts w:ascii="Times New Roman" w:hAnsi="Times New Roman"/>
                <w:noProof/>
                <w:sz w:val="20"/>
                <w:szCs w:val="20"/>
              </w:rPr>
              <w:t>U ak. god. 2023./2024.:</w:t>
            </w:r>
          </w:p>
          <w:p w:rsidR="004E2313" w:rsidRPr="004E2313" w:rsidRDefault="004E2313" w:rsidP="004E2313">
            <w:pPr>
              <w:pStyle w:val="ListParagraph"/>
              <w:numPr>
                <w:ilvl w:val="0"/>
                <w:numId w:val="2"/>
              </w:numPr>
              <w:spacing w:after="120"/>
              <w:ind w:left="335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E2313">
              <w:rPr>
                <w:rFonts w:ascii="Times New Roman" w:hAnsi="Times New Roman"/>
                <w:noProof/>
                <w:sz w:val="20"/>
                <w:szCs w:val="20"/>
              </w:rPr>
              <w:t>održana dva koncerta s pratećim javnim predavanjima i događanjima</w:t>
            </w:r>
            <w:r w:rsidR="000752BD">
              <w:rPr>
                <w:rStyle w:val="FootnoteReference"/>
                <w:rFonts w:ascii="Times New Roman" w:hAnsi="Times New Roman"/>
                <w:noProof/>
                <w:sz w:val="20"/>
                <w:szCs w:val="20"/>
              </w:rPr>
              <w:footnoteReference w:id="1"/>
            </w:r>
            <w:r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4E2313" w:rsidRPr="004E2313" w:rsidRDefault="004E2313" w:rsidP="004E2313">
            <w:pPr>
              <w:pStyle w:val="ListParagraph"/>
              <w:numPr>
                <w:ilvl w:val="0"/>
                <w:numId w:val="2"/>
              </w:numPr>
              <w:spacing w:after="120"/>
              <w:ind w:left="335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E2313">
              <w:rPr>
                <w:rFonts w:ascii="Times New Roman" w:hAnsi="Times New Roman"/>
                <w:noProof/>
                <w:sz w:val="20"/>
                <w:szCs w:val="20"/>
              </w:rPr>
              <w:t>postavljena izložba o 40 godina suradnje (najprije u Koncertnoj dvorani Vatroslava Lisinkog, od 20. travnja od 1. lipnja 2024., a potom trajno u prostorima prizemlja Muzičke akademije)</w:t>
            </w:r>
            <w:r>
              <w:rPr>
                <w:rStyle w:val="FootnoteReference"/>
                <w:rFonts w:ascii="Times New Roman" w:hAnsi="Times New Roman"/>
                <w:noProof/>
                <w:sz w:val="20"/>
                <w:szCs w:val="20"/>
              </w:rPr>
              <w:footnoteReference w:id="2"/>
            </w:r>
          </w:p>
          <w:p w:rsidR="004E2313" w:rsidRDefault="004E2313" w:rsidP="004E2313">
            <w:pPr>
              <w:pStyle w:val="ListParagraph"/>
              <w:numPr>
                <w:ilvl w:val="0"/>
                <w:numId w:val="2"/>
              </w:numPr>
              <w:spacing w:after="120"/>
              <w:ind w:left="335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suradnja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u organizaciji i realizaciji festivala Zagrebačko glazbeno proljeće (od 25. do 28. travnja 2024.)</w:t>
            </w:r>
            <w:r>
              <w:rPr>
                <w:rStyle w:val="FootnoteReference"/>
                <w:rFonts w:ascii="Times New Roman" w:hAnsi="Times New Roman"/>
                <w:noProof/>
                <w:sz w:val="20"/>
                <w:szCs w:val="20"/>
              </w:rPr>
              <w:footnoteReference w:id="3"/>
            </w:r>
          </w:p>
          <w:p w:rsidR="00AD5F74" w:rsidRPr="004E2313" w:rsidRDefault="00AD5F74" w:rsidP="004E2313">
            <w:pPr>
              <w:pStyle w:val="ListParagraph"/>
              <w:numPr>
                <w:ilvl w:val="0"/>
                <w:numId w:val="2"/>
              </w:numPr>
              <w:spacing w:after="120"/>
              <w:ind w:left="335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osmišljen projekt 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Rezidenti MUZA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u okviru kojega će Koncertna dvorana Vatroslava Lisinskog svake godine ugostiti ponajbolje studente izvođačkih odsjeka Muzičke akademije</w:t>
            </w:r>
            <w:r>
              <w:rPr>
                <w:rStyle w:val="FootnoteReference"/>
                <w:rFonts w:ascii="Times New Roman" w:hAnsi="Times New Roman"/>
                <w:noProof/>
                <w:sz w:val="20"/>
                <w:szCs w:val="20"/>
              </w:rPr>
              <w:footnoteReference w:id="4"/>
            </w:r>
          </w:p>
        </w:tc>
      </w:tr>
      <w:tr w:rsidR="000309A5" w:rsidRPr="009F488C" w:rsidTr="000309A5">
        <w:trPr>
          <w:trHeight w:val="300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Opis aktivnosti (do 3.000 znakova)</w:t>
            </w: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203" w:type="dxa"/>
            <w:hideMark/>
          </w:tcPr>
          <w:p w:rsidR="00632796" w:rsidRDefault="002C4990" w:rsidP="00632796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U sklopu 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ciklusa </w:t>
            </w:r>
            <w:r w:rsidR="00632796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Lisinski subotom 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održana su dva koncerta, od kojih je svaki ponovljen i dva dana poslije </w:t>
            </w:r>
            <w:r w:rsidR="00730A05">
              <w:rPr>
                <w:rFonts w:ascii="Times New Roman" w:hAnsi="Times New Roman"/>
                <w:noProof/>
                <w:sz w:val="20"/>
                <w:szCs w:val="20"/>
              </w:rPr>
              <w:t>na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 Muzičk</w:t>
            </w:r>
            <w:r w:rsidR="00730A05">
              <w:rPr>
                <w:rFonts w:ascii="Times New Roman" w:hAnsi="Times New Roman"/>
                <w:noProof/>
                <w:sz w:val="20"/>
                <w:szCs w:val="20"/>
              </w:rPr>
              <w:t>oj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 akademij</w:t>
            </w:r>
            <w:r w:rsidR="00730A05">
              <w:rPr>
                <w:rFonts w:ascii="Times New Roman" w:hAnsi="Times New Roman"/>
                <w:noProof/>
                <w:sz w:val="20"/>
                <w:szCs w:val="20"/>
              </w:rPr>
              <w:t>i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>, s različitom postavom solista i dirigenata kako bi se št</w:t>
            </w:r>
            <w:bookmarkStart w:id="0" w:name="_GoBack"/>
            <w:bookmarkEnd w:id="0"/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o više studenata okušalo u istaknutim ulogama. Koncertom </w:t>
            </w:r>
            <w:r w:rsidR="00632796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Glazba sjećanja i izazova 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(18. studenoga 2024., uz </w:t>
            </w:r>
            <w:r w:rsidR="00632796" w:rsidRPr="00632796">
              <w:rPr>
                <w:rFonts w:ascii="Times New Roman" w:hAnsi="Times New Roman"/>
                <w:noProof/>
                <w:sz w:val="20"/>
                <w:szCs w:val="20"/>
              </w:rPr>
              <w:t>Dan sjećanja na žrtve Domovinskog rata i Dan sjećanja na žrtvu Vukovara i Škabrnje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) ravnao je šef-dirigent Zagrebačke filharmonije Dawid Runtz, a uza Simfonijski orkestar i Zbor Muzičke akademije kao solisti su nastupili studenti Rea Veseli, Vinka Siladi i Lovre Gujinović. </w:t>
            </w:r>
            <w:r w:rsidR="00730A05">
              <w:rPr>
                <w:rFonts w:ascii="Times New Roman" w:hAnsi="Times New Roman"/>
                <w:noProof/>
                <w:sz w:val="20"/>
                <w:szCs w:val="20"/>
              </w:rPr>
              <w:t>Tada je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izvedena i </w:t>
            </w:r>
            <w:r w:rsidR="00632796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Misa </w:t>
            </w:r>
            <w:r w:rsidR="00632796" w:rsidRP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donedavnoga 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>studenta kompozicije, danas alumna, Josipa Prajza. Drugi k</w:t>
            </w:r>
            <w:r w:rsidR="00632796" w:rsidRPr="00632796">
              <w:rPr>
                <w:rFonts w:ascii="Times New Roman" w:hAnsi="Times New Roman"/>
                <w:noProof/>
                <w:sz w:val="20"/>
                <w:szCs w:val="20"/>
              </w:rPr>
              <w:t>oncert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="00632796" w:rsidRP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5A0205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Divertimento – glazba radosti </w:t>
            </w:r>
            <w:r w:rsidR="005A0205"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>20. travnja 2024.</w:t>
            </w:r>
            <w:r w:rsidR="005A0205">
              <w:rPr>
                <w:rFonts w:ascii="Times New Roman" w:hAnsi="Times New Roman"/>
                <w:noProof/>
                <w:sz w:val="20"/>
                <w:szCs w:val="20"/>
              </w:rPr>
              <w:t>) ugostio je studenta klavira Vitomira Janeza Zagodea te Simfonijski orkestar Muzičke akademije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 pod ravnanjem izraelskog dirigenta i profesora Eitana Globersona, </w:t>
            </w:r>
            <w:r w:rsidR="00730A05">
              <w:rPr>
                <w:rFonts w:ascii="Times New Roman" w:hAnsi="Times New Roman"/>
                <w:noProof/>
                <w:sz w:val="20"/>
                <w:szCs w:val="20"/>
              </w:rPr>
              <w:t>uz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 niz pratećih predavanja za studente i nastavnike Muzičke akademije te zainteresiranu javnost.</w:t>
            </w:r>
          </w:p>
          <w:p w:rsidR="005A0205" w:rsidRPr="00632796" w:rsidRDefault="005A0205" w:rsidP="00632796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Na dan potonjega koncerta otvorena je i velika izložba o 40 godina suradnje dviju ustanova, najprije postavljena u KD Vatroslava Lisinskoga, a potom trajno na Muzičkoj akademiji. Autorice</w:t>
            </w:r>
            <w:r w:rsidR="007B533C">
              <w:rPr>
                <w:rFonts w:ascii="Times New Roman" w:hAnsi="Times New Roman"/>
                <w:noProof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izložbe </w:t>
            </w:r>
            <w:r w:rsidR="007B533C">
              <w:rPr>
                <w:rFonts w:ascii="Times New Roman" w:hAnsi="Times New Roman"/>
                <w:noProof/>
                <w:sz w:val="20"/>
                <w:szCs w:val="20"/>
              </w:rPr>
              <w:t xml:space="preserve">muzikologinje,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djelatnice Muzičke akademije</w:t>
            </w:r>
            <w:r w:rsidR="00730A05">
              <w:rPr>
                <w:rFonts w:ascii="Times New Roman" w:hAnsi="Times New Roman"/>
                <w:noProof/>
                <w:sz w:val="20"/>
                <w:szCs w:val="20"/>
              </w:rPr>
              <w:t>, asistentica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Ana Čizmić Grbić i </w:t>
            </w:r>
            <w:r w:rsidR="00730A05">
              <w:rPr>
                <w:rFonts w:ascii="Times New Roman" w:hAnsi="Times New Roman"/>
                <w:noProof/>
                <w:sz w:val="20"/>
                <w:szCs w:val="20"/>
              </w:rPr>
              <w:t xml:space="preserve">knjižničarka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Ivana Klajzner</w:t>
            </w:r>
            <w:r w:rsidR="007B533C">
              <w:rPr>
                <w:rFonts w:ascii="Times New Roman" w:hAnsi="Times New Roman"/>
                <w:noProof/>
                <w:sz w:val="20"/>
                <w:szCs w:val="20"/>
              </w:rPr>
              <w:t xml:space="preserve"> te studentice Lora Breški i Magda Galić.</w:t>
            </w:r>
          </w:p>
          <w:p w:rsidR="004E2313" w:rsidRDefault="005A0205" w:rsidP="004E2313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Tijekom Z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>agrebačko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ga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glazbeno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g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proljeć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a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 xml:space="preserve"> u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četiri festivalska dana održa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>na j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>e radionica i koncert za djecu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; voditelji alumna MA orguljašica 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>Ursa Ljuban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i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Tomislav Heferer iz Umjetničke radionice Heferer interaktivno 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>su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predstavi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>l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i orgulje 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>d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>vorane Lisinski, studenti orgulja muzicira</w:t>
            </w:r>
            <w:r w:rsidR="004E2313">
              <w:rPr>
                <w:rFonts w:ascii="Times New Roman" w:hAnsi="Times New Roman"/>
                <w:noProof/>
                <w:sz w:val="20"/>
                <w:szCs w:val="20"/>
              </w:rPr>
              <w:t>li su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na orguljama Muzičke akademije, koncerte </w:t>
            </w:r>
            <w:r w:rsidR="00F960C8">
              <w:rPr>
                <w:rFonts w:ascii="Times New Roman" w:hAnsi="Times New Roman"/>
                <w:noProof/>
                <w:sz w:val="20"/>
                <w:szCs w:val="20"/>
              </w:rPr>
              <w:t>su održali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Barokni orkestar Muzičke akademije Sveučilišta u Zagrebu, Zagrebački solisti uz Juliana Steckela na violončelu i </w:t>
            </w:r>
            <w:r w:rsidR="00F960C8">
              <w:rPr>
                <w:rFonts w:ascii="Times New Roman" w:hAnsi="Times New Roman"/>
                <w:noProof/>
                <w:sz w:val="20"/>
                <w:szCs w:val="20"/>
              </w:rPr>
              <w:t xml:space="preserve">alumna MA 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>Krešimira Klarića na orguljama, a 28.</w:t>
            </w:r>
            <w:r w:rsidR="00F960C8"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 xml:space="preserve">4. 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nastupi</w:t>
            </w:r>
            <w:r w:rsidR="00F960C8">
              <w:rPr>
                <w:rFonts w:ascii="Times New Roman" w:hAnsi="Times New Roman"/>
                <w:noProof/>
                <w:sz w:val="20"/>
                <w:szCs w:val="20"/>
              </w:rPr>
              <w:t>o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>j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>e jedan od najistaknutijih orguljaša svijeta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Vincent Dubois uz Zagrebačku filharmoniju 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>i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Dawida Runtza. 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>Od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>rža</w:t>
            </w:r>
            <w:r w:rsidR="00F960C8">
              <w:rPr>
                <w:rFonts w:ascii="Times New Roman" w:hAnsi="Times New Roman"/>
                <w:noProof/>
                <w:sz w:val="20"/>
                <w:szCs w:val="20"/>
              </w:rPr>
              <w:t>n j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e i orguljaški maraton te projekcija nijemoga filma </w:t>
            </w:r>
            <w:r w:rsidR="004E2313" w:rsidRPr="00F960C8">
              <w:rPr>
                <w:rFonts w:ascii="Times New Roman" w:hAnsi="Times New Roman"/>
                <w:i/>
                <w:noProof/>
                <w:sz w:val="20"/>
                <w:szCs w:val="20"/>
              </w:rPr>
              <w:t>Nosferatu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F960C8">
              <w:rPr>
                <w:rFonts w:ascii="Times New Roman" w:hAnsi="Times New Roman"/>
                <w:noProof/>
                <w:sz w:val="20"/>
                <w:szCs w:val="20"/>
              </w:rPr>
              <w:t>ozvučena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 xml:space="preserve"> orguljskim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 xml:space="preserve"> improvizacijama 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>Baptiste-Florian Marle-Ouvrard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 w:rsidR="00AD5F74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4E2313" w:rsidRPr="004E2313">
              <w:rPr>
                <w:rFonts w:ascii="Times New Roman" w:hAnsi="Times New Roman"/>
                <w:noProof/>
                <w:sz w:val="20"/>
                <w:szCs w:val="20"/>
              </w:rPr>
              <w:t>Autorica programskog koncepta festivala je ravnateljica Koncertne dvorane Vatroslava Lisinskog Nina Čalopek, a umjetnički savjetnici festivala su Pavao Mašić i Ljerka Očić.</w:t>
            </w:r>
          </w:p>
          <w:p w:rsidR="002C4990" w:rsidRDefault="002C4990" w:rsidP="004E2313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Krajem akademske godine sklopljen je sporazum o suradnji na programu 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Rezidenti MUZA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u sklopu kojega će Koncertna dvorana Vatroslava Lisinskog četiri puta godišnje omogućiti predstavljanje ponajboljim studentima izvođačkih programa Muzičke akademije u svojoj Maloj dvorani, što će biti popraćeno i karijernim savjetovanjem i drugim pratećim aktivnostima. U prvoj akademskoj godini (2024./2025.) u sklopu ciklusa nastupit će studenti Muzičke akademije </w:t>
            </w:r>
            <w:r w:rsidRPr="002C4990">
              <w:rPr>
                <w:rFonts w:ascii="Times New Roman" w:hAnsi="Times New Roman"/>
                <w:noProof/>
                <w:sz w:val="20"/>
                <w:szCs w:val="20"/>
              </w:rPr>
              <w:t>pijanist Arsen Dalibaltayan, violinistica Tao-Yuan Hsiao i bas-bariton Benjamin Šuran.</w:t>
            </w:r>
          </w:p>
          <w:p w:rsidR="007B533C" w:rsidRPr="002C4990" w:rsidRDefault="007B533C" w:rsidP="004E2313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U svim navedenim programima ostvarena je najviša razina suradnje i sinergije studenata i nastavnika, profesionalaca, stručne i šire javnosti</w:t>
            </w:r>
            <w:r w:rsidR="00730A05">
              <w:rPr>
                <w:rFonts w:ascii="Times New Roman" w:hAnsi="Times New Roman"/>
                <w:noProof/>
                <w:sz w:val="20"/>
                <w:szCs w:val="20"/>
              </w:rPr>
              <w:t>, a događanja su bila dobro zastupljena i u medijskome prostoru.</w:t>
            </w: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300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Obrazloženje odabira primjera dobre prakse (navesti zašto smatrate da je navedena aktivnost primjer dobre prakse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; do 1000 znakova</w:t>
            </w: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6203" w:type="dxa"/>
            <w:hideMark/>
          </w:tcPr>
          <w:p w:rsidR="000309A5" w:rsidRDefault="00AD5F74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Četrdesetogodišnja suradnja Muzičke akademije s najvećom i najvažnijom koncertnom dvoranom u Republici Hrvatskoj posve je jedinstvena pojava u visokom umjetničkom obrazovanju naše zemlje.</w:t>
            </w:r>
            <w:r w:rsidR="005A0205">
              <w:rPr>
                <w:rFonts w:ascii="Times New Roman" w:hAnsi="Times New Roman"/>
                <w:noProof/>
                <w:sz w:val="20"/>
                <w:szCs w:val="20"/>
              </w:rPr>
              <w:t xml:space="preserve"> Osim prilike da se predstave širokoj publici, ali i tržištu rada u okviru najelitnijega ciklusa u zemlji, </w:t>
            </w:r>
            <w:r w:rsidR="005A0205">
              <w:rPr>
                <w:rFonts w:ascii="Times New Roman" w:hAnsi="Times New Roman"/>
                <w:i/>
                <w:noProof/>
                <w:sz w:val="20"/>
                <w:szCs w:val="20"/>
              </w:rPr>
              <w:t>Lisinski subotom</w:t>
            </w:r>
            <w:r w:rsidR="005A0205">
              <w:rPr>
                <w:rFonts w:ascii="Times New Roman" w:hAnsi="Times New Roman"/>
                <w:noProof/>
                <w:sz w:val="20"/>
                <w:szCs w:val="20"/>
              </w:rPr>
              <w:t xml:space="preserve">, uz bok ponajboljim svjetskim umjetnicima, suradnja s koncertnom dvoranom poseban je vid stručne prakse kroz koji dobivaju neposredan uvid u profesionalni život i sve etape realizacije koncertnog programa, zajedno s pratećim aktivnostima kao što je pisanje programskih knjižica, razgovor s umjetnicima, snimanje za radio i televiziju, produkcija programa i dr., o čemu najbolje svjedoči </w:t>
            </w:r>
            <w:r w:rsidR="005A0205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prošlogodišnja izložba </w:t>
            </w:r>
            <w:r w:rsidR="005A0205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MUZA subotom. </w:t>
            </w:r>
            <w:r w:rsidR="005A0205">
              <w:rPr>
                <w:rFonts w:ascii="Times New Roman" w:hAnsi="Times New Roman"/>
                <w:noProof/>
                <w:sz w:val="20"/>
                <w:szCs w:val="20"/>
              </w:rPr>
              <w:t>Konačno, iznimno je važna i za javnu vidljivost Akademije i Sveučilišta: t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rećina javnih objava </w:t>
            </w:r>
            <w:r w:rsidR="005A0205">
              <w:rPr>
                <w:rFonts w:ascii="Times New Roman" w:hAnsi="Times New Roman"/>
                <w:noProof/>
                <w:sz w:val="20"/>
                <w:szCs w:val="20"/>
              </w:rPr>
              <w:t>o djelatnosti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 Muzičke akademije</w:t>
            </w:r>
            <w:r w:rsidR="005A0205">
              <w:rPr>
                <w:rFonts w:ascii="Times New Roman" w:hAnsi="Times New Roman"/>
                <w:noProof/>
                <w:sz w:val="20"/>
                <w:szCs w:val="20"/>
              </w:rPr>
              <w:t xml:space="preserve"> u ak. god. 2023./2024. 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>zabilježena u hemeroteci odnosi se upravo na suradnju sastavnice s K</w:t>
            </w:r>
            <w:r w:rsidR="005A0205">
              <w:rPr>
                <w:rFonts w:ascii="Times New Roman" w:hAnsi="Times New Roman"/>
                <w:noProof/>
                <w:sz w:val="20"/>
                <w:szCs w:val="20"/>
              </w:rPr>
              <w:t>D</w:t>
            </w:r>
            <w:r w:rsidR="00632796">
              <w:rPr>
                <w:rFonts w:ascii="Times New Roman" w:hAnsi="Times New Roman"/>
                <w:noProof/>
                <w:sz w:val="20"/>
                <w:szCs w:val="20"/>
              </w:rPr>
              <w:t xml:space="preserve"> Vatroslava Lisinskoga.</w:t>
            </w: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300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0309A5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Planovi za dodatno unaprjeđenje (navesti moguće planirane aktivnosti u sljedećem razdoblju)</w:t>
            </w:r>
          </w:p>
        </w:tc>
        <w:tc>
          <w:tcPr>
            <w:tcW w:w="6203" w:type="dxa"/>
            <w:hideMark/>
          </w:tcPr>
          <w:p w:rsidR="00AD5F74" w:rsidRPr="00D257FD" w:rsidRDefault="00AD5F74" w:rsidP="00AD5F74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Suradnja se nastavlja i u ak. god. 2024./2025. </w:t>
            </w:r>
            <w:r w:rsidR="00D257FD">
              <w:rPr>
                <w:rFonts w:ascii="Times New Roman" w:hAnsi="Times New Roman"/>
                <w:noProof/>
                <w:sz w:val="20"/>
                <w:szCs w:val="20"/>
              </w:rPr>
              <w:t xml:space="preserve">dvama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koncertima u ciklusu 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Lisinski subotom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, drugim izdanjem festivala Zagrebačko glazbeno proljeće čija će središnja tema biti skladatelj Stjepan Šulek, te novim programom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programom 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Rezidenti MUZA</w:t>
            </w:r>
            <w:r w:rsidR="00D257FD">
              <w:rPr>
                <w:rFonts w:ascii="Times New Roman" w:hAnsi="Times New Roman"/>
                <w:noProof/>
                <w:sz w:val="20"/>
                <w:szCs w:val="20"/>
              </w:rPr>
              <w:t>, u kojem će Koncertna dvorana Vatroslava Lisinskog ugostiti ponajbolje studente izvođačkih odsjeka Muzičke akademije (4 koncerta).</w:t>
            </w: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0309A5" w:rsidRPr="009F488C" w:rsidRDefault="000309A5" w:rsidP="000309A5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4834DB" w:rsidRDefault="004834DB"/>
    <w:sectPr w:rsidR="00483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07" w:rsidRDefault="00302307" w:rsidP="004E2313">
      <w:pPr>
        <w:spacing w:after="0" w:line="240" w:lineRule="auto"/>
      </w:pPr>
      <w:r>
        <w:separator/>
      </w:r>
    </w:p>
  </w:endnote>
  <w:endnote w:type="continuationSeparator" w:id="0">
    <w:p w:rsidR="00302307" w:rsidRDefault="00302307" w:rsidP="004E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07" w:rsidRDefault="00302307" w:rsidP="004E2313">
      <w:pPr>
        <w:spacing w:after="0" w:line="240" w:lineRule="auto"/>
      </w:pPr>
      <w:r>
        <w:separator/>
      </w:r>
    </w:p>
  </w:footnote>
  <w:footnote w:type="continuationSeparator" w:id="0">
    <w:p w:rsidR="00302307" w:rsidRDefault="00302307" w:rsidP="004E2313">
      <w:pPr>
        <w:spacing w:after="0" w:line="240" w:lineRule="auto"/>
      </w:pPr>
      <w:r>
        <w:continuationSeparator/>
      </w:r>
    </w:p>
  </w:footnote>
  <w:footnote w:id="1">
    <w:p w:rsidR="000752BD" w:rsidRDefault="000752BD">
      <w:pPr>
        <w:pStyle w:val="FootnoteText"/>
      </w:pPr>
      <w:r>
        <w:rPr>
          <w:rStyle w:val="FootnoteReference"/>
        </w:rPr>
        <w:footnoteRef/>
      </w:r>
      <w:r>
        <w:t xml:space="preserve"> Informacije o koncertima i događanjima: </w:t>
      </w:r>
    </w:p>
    <w:p w:rsidR="000752BD" w:rsidRDefault="000752BD">
      <w:pPr>
        <w:pStyle w:val="FootnoteText"/>
      </w:pPr>
      <w:r>
        <w:t xml:space="preserve">Glazba sjećanja i izazova: </w:t>
      </w:r>
      <w:hyperlink r:id="rId1" w:history="1">
        <w:r w:rsidR="007B533C" w:rsidRPr="00B84ED2">
          <w:rPr>
            <w:rStyle w:val="Hyperlink"/>
          </w:rPr>
          <w:t>https://www.lisinski.hr/hr/dogadanja/lisinski-subotom-br-muzicka-akademija-sveucilista-/</w:t>
        </w:r>
      </w:hyperlink>
      <w:r w:rsidR="007B533C">
        <w:t xml:space="preserve"> </w:t>
      </w:r>
      <w:r>
        <w:br/>
      </w:r>
      <w:proofErr w:type="spellStart"/>
      <w:r w:rsidR="00632796">
        <w:t>Divertimento</w:t>
      </w:r>
      <w:proofErr w:type="spellEnd"/>
      <w:r w:rsidR="00632796">
        <w:t xml:space="preserve"> - g</w:t>
      </w:r>
      <w:r>
        <w:t>lazba</w:t>
      </w:r>
      <w:r w:rsidR="00632796">
        <w:t xml:space="preserve"> radosti</w:t>
      </w:r>
      <w:r>
        <w:t xml:space="preserve">: </w:t>
      </w:r>
      <w:hyperlink r:id="rId2" w:history="1">
        <w:r w:rsidR="007B533C" w:rsidRPr="00B84ED2">
          <w:rPr>
            <w:rStyle w:val="Hyperlink"/>
          </w:rPr>
          <w:t>https://www.lisinski.hr/hr/dogadanja/lisinski-subotom-br-muzicka-akademija-sveucilist-2/</w:t>
        </w:r>
      </w:hyperlink>
      <w:r w:rsidR="007B533C">
        <w:t xml:space="preserve"> </w:t>
      </w:r>
    </w:p>
  </w:footnote>
  <w:footnote w:id="2">
    <w:p w:rsidR="004E2313" w:rsidRDefault="004E23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Odabrani materijali s izložbe dostupni su u Digitalnome repozitoriju Muzičke akademije: </w:t>
      </w:r>
      <w:hyperlink r:id="rId3" w:history="1">
        <w:r w:rsidR="007B533C" w:rsidRPr="00B84ED2">
          <w:rPr>
            <w:rStyle w:val="Hyperlink"/>
          </w:rPr>
          <w:t>https://drma.muza.unizg.hr/islandora/search/muza%20subotom?type=dismax</w:t>
        </w:r>
      </w:hyperlink>
      <w:r w:rsidR="007B533C">
        <w:t xml:space="preserve"> </w:t>
      </w:r>
    </w:p>
  </w:footnote>
  <w:footnote w:id="3">
    <w:p w:rsidR="004E2313" w:rsidRDefault="004E23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752BD">
        <w:t xml:space="preserve">Informacije o festivalu Zagrebačko glazbeno proljeće: </w:t>
      </w:r>
      <w:hyperlink r:id="rId4" w:history="1">
        <w:r w:rsidR="007B533C" w:rsidRPr="00B84ED2">
          <w:rPr>
            <w:rStyle w:val="Hyperlink"/>
          </w:rPr>
          <w:t>https://www.lisinski.hr/hr/dogadanja/zagrebacko-glazbeno-proljece-br-od-25-do-28-4-2024/</w:t>
        </w:r>
      </w:hyperlink>
      <w:r w:rsidR="007B533C">
        <w:t xml:space="preserve"> </w:t>
      </w:r>
    </w:p>
  </w:footnote>
  <w:footnote w:id="4">
    <w:p w:rsidR="00AD5F74" w:rsidRDefault="00AD5F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="007B533C" w:rsidRPr="00B84ED2">
          <w:rPr>
            <w:rStyle w:val="Hyperlink"/>
          </w:rPr>
          <w:t>https://www.lisinski.hr/hr/novosti/predstavljen-projekt-rezidenti-muza/</w:t>
        </w:r>
      </w:hyperlink>
      <w:r w:rsidR="007B533C">
        <w:t xml:space="preserve"> </w:t>
      </w:r>
    </w:p>
  </w:footnote>
  <w:footnote w:id="5">
    <w:p w:rsidR="00AD5F74" w:rsidRDefault="00AD5F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0E2F19">
          <w:rPr>
            <w:rStyle w:val="Hyperlink"/>
          </w:rPr>
          <w:t>https://www.lisinski.hr/hr/dogadanja/lisinski-subotom-br-orkestar-muzicke-akademije-sve/</w:t>
        </w:r>
      </w:hyperlink>
      <w:r>
        <w:t xml:space="preserve">; </w:t>
      </w:r>
      <w:hyperlink r:id="rId7" w:history="1">
        <w:r w:rsidRPr="000E2F19">
          <w:rPr>
            <w:rStyle w:val="Hyperlink"/>
          </w:rPr>
          <w:t>https://www.lisinski.hr/hr/dogadanja/lisinski-subotom-br-orkestar-muzicke-akademije-s-2/</w:t>
        </w:r>
      </w:hyperlink>
      <w:r>
        <w:t xml:space="preserve">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CEA"/>
    <w:multiLevelType w:val="hybridMultilevel"/>
    <w:tmpl w:val="D5A49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5CBB"/>
    <w:multiLevelType w:val="hybridMultilevel"/>
    <w:tmpl w:val="1054C88A"/>
    <w:lvl w:ilvl="0" w:tplc="9E76A8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5"/>
    <w:rsid w:val="000309A5"/>
    <w:rsid w:val="000752BD"/>
    <w:rsid w:val="002C4990"/>
    <w:rsid w:val="00302307"/>
    <w:rsid w:val="004834DB"/>
    <w:rsid w:val="004E2313"/>
    <w:rsid w:val="005A0205"/>
    <w:rsid w:val="005B4814"/>
    <w:rsid w:val="00632796"/>
    <w:rsid w:val="006E5179"/>
    <w:rsid w:val="00730A05"/>
    <w:rsid w:val="007B533C"/>
    <w:rsid w:val="00AD5F74"/>
    <w:rsid w:val="00D257FD"/>
    <w:rsid w:val="00EA2DF2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591B9"/>
  <w15:chartTrackingRefBased/>
  <w15:docId w15:val="{5FC06EC7-8C9F-4303-9EF3-156F3F2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9A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309A5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3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23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313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4E23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rma.muza.unizg.hr/islandora/search/muza%20subotom?type=dismax" TargetMode="External"/><Relationship Id="rId7" Type="http://schemas.openxmlformats.org/officeDocument/2006/relationships/hyperlink" Target="https://www.lisinski.hr/hr/dogadanja/lisinski-subotom-br-orkestar-muzicke-akademije-s-2/" TargetMode="External"/><Relationship Id="rId2" Type="http://schemas.openxmlformats.org/officeDocument/2006/relationships/hyperlink" Target="https://www.lisinski.hr/hr/dogadanja/lisinski-subotom-br-muzicka-akademija-sveucilist-2/" TargetMode="External"/><Relationship Id="rId1" Type="http://schemas.openxmlformats.org/officeDocument/2006/relationships/hyperlink" Target="https://www.lisinski.hr/hr/dogadanja/lisinski-subotom-br-muzicka-akademija-sveucilista-/" TargetMode="External"/><Relationship Id="rId6" Type="http://schemas.openxmlformats.org/officeDocument/2006/relationships/hyperlink" Target="https://www.lisinski.hr/hr/dogadanja/lisinski-subotom-br-orkestar-muzicke-akademije-sve/" TargetMode="External"/><Relationship Id="rId5" Type="http://schemas.openxmlformats.org/officeDocument/2006/relationships/hyperlink" Target="https://www.lisinski.hr/hr/novosti/predstavljen-projekt-rezidenti-muza/" TargetMode="External"/><Relationship Id="rId4" Type="http://schemas.openxmlformats.org/officeDocument/2006/relationships/hyperlink" Target="https://www.lisinski.hr/hr/dogadanja/zagrebacko-glazbeno-proljece-br-od-25-do-28-4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5535-5B8D-47DE-AF0D-4B20214C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766</Words>
  <Characters>4890</Characters>
  <Application>Microsoft Office Word</Application>
  <DocSecurity>0</DocSecurity>
  <Lines>106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Đuran</dc:creator>
  <cp:keywords/>
  <dc:description/>
  <cp:lastModifiedBy>Sanja Kiš Žuvela</cp:lastModifiedBy>
  <cp:revision>5</cp:revision>
  <dcterms:created xsi:type="dcterms:W3CDTF">2022-12-06T21:24:00Z</dcterms:created>
  <dcterms:modified xsi:type="dcterms:W3CDTF">2025-02-24T18:34:00Z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b395838166ab6510b8bed810e88e3bc9c392ae61a102766d8f48337be4c6de90</vt:lpwstr>
  </property>
</Properties>
</file>